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E7" w:rsidRDefault="001C67E7"/>
    <w:p w:rsidR="00CE4B1B" w:rsidRPr="00FE44F4" w:rsidRDefault="0072359E" w:rsidP="002A1742">
      <w:pPr>
        <w:autoSpaceDE w:val="0"/>
        <w:autoSpaceDN w:val="0"/>
        <w:adjustRightInd w:val="0"/>
        <w:spacing w:after="120" w:line="360" w:lineRule="auto"/>
        <w:rPr>
          <w:rFonts w:ascii="Arial" w:hAnsi="Arial" w:cs="Arial"/>
          <w:b/>
          <w:color w:val="4A555F"/>
          <w:sz w:val="28"/>
          <w:szCs w:val="28"/>
        </w:rPr>
      </w:pPr>
      <w:r w:rsidRPr="00FE44F4">
        <w:rPr>
          <w:rFonts w:ascii="Arial" w:hAnsi="Arial" w:cs="Arial"/>
          <w:b/>
          <w:color w:val="4A555F"/>
          <w:sz w:val="28"/>
          <w:szCs w:val="28"/>
        </w:rPr>
        <w:t>P</w:t>
      </w:r>
      <w:r w:rsidR="00B13C93">
        <w:rPr>
          <w:rFonts w:ascii="Arial" w:hAnsi="Arial" w:cs="Arial"/>
          <w:b/>
          <w:color w:val="4A555F"/>
          <w:sz w:val="28"/>
          <w:szCs w:val="28"/>
        </w:rPr>
        <w:t>lanetengetriebe mit hohem Drehmoment</w:t>
      </w:r>
    </w:p>
    <w:p w:rsidR="00B13C93" w:rsidRPr="00B13C93" w:rsidRDefault="001C67E7" w:rsidP="00B13C93">
      <w:pPr>
        <w:spacing w:after="120" w:line="360" w:lineRule="auto"/>
        <w:rPr>
          <w:rFonts w:ascii="Arial" w:hAnsi="Arial" w:cs="Arial"/>
          <w:color w:val="4A555F"/>
        </w:rPr>
      </w:pPr>
      <w:r w:rsidRPr="00FE44F4">
        <w:rPr>
          <w:rFonts w:ascii="Arial" w:hAnsi="Arial" w:cs="Arial"/>
          <w:i/>
          <w:color w:val="4A555F"/>
        </w:rPr>
        <w:t xml:space="preserve">Feldkirchen, </w:t>
      </w:r>
      <w:r w:rsidR="00B13C93">
        <w:rPr>
          <w:rFonts w:ascii="Arial" w:hAnsi="Arial" w:cs="Arial"/>
          <w:i/>
          <w:color w:val="4A555F"/>
        </w:rPr>
        <w:t>19</w:t>
      </w:r>
      <w:r w:rsidR="004C2159" w:rsidRPr="00FE44F4">
        <w:rPr>
          <w:rFonts w:ascii="Arial" w:hAnsi="Arial" w:cs="Arial"/>
          <w:i/>
          <w:color w:val="4A555F"/>
        </w:rPr>
        <w:t xml:space="preserve">. </w:t>
      </w:r>
      <w:r w:rsidR="00B13C93">
        <w:rPr>
          <w:rFonts w:ascii="Arial" w:hAnsi="Arial" w:cs="Arial"/>
          <w:i/>
          <w:color w:val="4A555F"/>
        </w:rPr>
        <w:t>März</w:t>
      </w:r>
      <w:r w:rsidRPr="00FE44F4">
        <w:rPr>
          <w:rFonts w:ascii="Arial" w:hAnsi="Arial" w:cs="Arial"/>
          <w:i/>
          <w:color w:val="4A555F"/>
        </w:rPr>
        <w:t xml:space="preserve"> 201</w:t>
      </w:r>
      <w:r w:rsidR="0072359E" w:rsidRPr="00FE44F4">
        <w:rPr>
          <w:rFonts w:ascii="Arial" w:hAnsi="Arial" w:cs="Arial"/>
          <w:i/>
          <w:color w:val="4A555F"/>
        </w:rPr>
        <w:t>9</w:t>
      </w:r>
      <w:r w:rsidRPr="00FE44F4">
        <w:rPr>
          <w:rFonts w:ascii="Arial" w:hAnsi="Arial" w:cs="Arial"/>
          <w:color w:val="4A555F"/>
        </w:rPr>
        <w:t xml:space="preserve"> – </w:t>
      </w:r>
      <w:r w:rsidR="00B13C93" w:rsidRPr="00B13C93">
        <w:rPr>
          <w:rFonts w:ascii="Arial" w:hAnsi="Arial" w:cs="Arial"/>
          <w:color w:val="4A555F"/>
        </w:rPr>
        <w:t xml:space="preserve">Für Anwendungen, die ein hohes Drehmoment erfordern, hat </w:t>
      </w:r>
      <w:proofErr w:type="spellStart"/>
      <w:r w:rsidR="00B13C93" w:rsidRPr="00B13C93">
        <w:rPr>
          <w:rFonts w:ascii="Arial" w:hAnsi="Arial" w:cs="Arial"/>
          <w:color w:val="4A555F"/>
        </w:rPr>
        <w:t>Nanotec</w:t>
      </w:r>
      <w:proofErr w:type="spellEnd"/>
      <w:r w:rsidR="00B13C93" w:rsidRPr="00B13C93">
        <w:rPr>
          <w:rFonts w:ascii="Arial" w:hAnsi="Arial" w:cs="Arial"/>
          <w:color w:val="4A555F"/>
        </w:rPr>
        <w:t xml:space="preserve"> jetzt High-Torque-Planetengetriebe in zwei Größen und vielen Untersetzungen im Programm: Das Getriebe GP42 ist für Motoren mit NEMA 17-Flansch sowie die Außenläufermotoren DF45 von </w:t>
      </w:r>
      <w:proofErr w:type="spellStart"/>
      <w:r w:rsidR="00B13C93" w:rsidRPr="00B13C93">
        <w:rPr>
          <w:rFonts w:ascii="Arial" w:hAnsi="Arial" w:cs="Arial"/>
          <w:color w:val="4A555F"/>
        </w:rPr>
        <w:t>Nanotec</w:t>
      </w:r>
      <w:proofErr w:type="spellEnd"/>
      <w:r w:rsidR="00B13C93" w:rsidRPr="00B13C93">
        <w:rPr>
          <w:rFonts w:ascii="Arial" w:hAnsi="Arial" w:cs="Arial"/>
          <w:color w:val="4A555F"/>
        </w:rPr>
        <w:t xml:space="preserve"> konzipiert. </w:t>
      </w:r>
    </w:p>
    <w:p w:rsidR="00B13C93" w:rsidRPr="00B13C93" w:rsidRDefault="00B13C93" w:rsidP="00B13C93">
      <w:pPr>
        <w:spacing w:after="120" w:line="360" w:lineRule="auto"/>
        <w:rPr>
          <w:rFonts w:ascii="Arial" w:hAnsi="Arial" w:cs="Arial"/>
          <w:color w:val="4A555F"/>
        </w:rPr>
      </w:pPr>
      <w:r w:rsidRPr="00B13C93">
        <w:rPr>
          <w:rFonts w:ascii="Arial" w:hAnsi="Arial" w:cs="Arial"/>
          <w:color w:val="4A555F"/>
        </w:rPr>
        <w:t xml:space="preserve">Das GP56-Getriebe kann mit allen bürstenlosen DC- und Schrittmotoren in Baugröße NEMA 23 und 24 (56/60 mm) kombiniert </w:t>
      </w:r>
      <w:bookmarkStart w:id="0" w:name="_GoBack"/>
      <w:r w:rsidRPr="00B13C93">
        <w:rPr>
          <w:rFonts w:ascii="Arial" w:hAnsi="Arial" w:cs="Arial"/>
          <w:color w:val="4A555F"/>
        </w:rPr>
        <w:t>werden. Zur Steige</w:t>
      </w:r>
      <w:bookmarkEnd w:id="0"/>
      <w:r w:rsidRPr="00B13C93">
        <w:rPr>
          <w:rFonts w:ascii="Arial" w:hAnsi="Arial" w:cs="Arial"/>
          <w:color w:val="4A555F"/>
        </w:rPr>
        <w:t xml:space="preserve">rung von Effizienz und Lebensdauer bei erhöhten Axial- und Radiallasten ist das GP56 auch mit verstärkter </w:t>
      </w:r>
      <w:proofErr w:type="spellStart"/>
      <w:r w:rsidRPr="00B13C93">
        <w:rPr>
          <w:rFonts w:ascii="Arial" w:hAnsi="Arial" w:cs="Arial"/>
          <w:color w:val="4A555F"/>
        </w:rPr>
        <w:t>Abtriebslagerung</w:t>
      </w:r>
      <w:proofErr w:type="spellEnd"/>
      <w:r w:rsidRPr="00B13C93">
        <w:rPr>
          <w:rFonts w:ascii="Arial" w:hAnsi="Arial" w:cs="Arial"/>
          <w:color w:val="4A555F"/>
        </w:rPr>
        <w:t xml:space="preserve"> sowie nadelgelagerten Planeten lieferbar.</w:t>
      </w:r>
    </w:p>
    <w:p w:rsidR="00B13C93" w:rsidRPr="00B13C93" w:rsidRDefault="00B13C93" w:rsidP="00B13C93">
      <w:pPr>
        <w:spacing w:after="120" w:line="360" w:lineRule="auto"/>
        <w:rPr>
          <w:rFonts w:ascii="Arial" w:hAnsi="Arial" w:cs="Arial"/>
          <w:color w:val="4A555F"/>
        </w:rPr>
      </w:pPr>
      <w:r w:rsidRPr="00B13C93">
        <w:rPr>
          <w:rFonts w:ascii="Arial" w:hAnsi="Arial" w:cs="Arial"/>
          <w:color w:val="4A555F"/>
        </w:rPr>
        <w:t xml:space="preserve">Beide Getriebeserien werden in ein- und zweistufigen Varianten angeboten, ihr Nennmoment liegt zwischen 1,8 und 23,5 Nm. Das maximale Getriebespiel beträgt 0,95°. </w:t>
      </w:r>
    </w:p>
    <w:p w:rsidR="00F47010" w:rsidRPr="00FE44F4" w:rsidRDefault="00B13C93" w:rsidP="00B13C93">
      <w:pPr>
        <w:spacing w:line="360" w:lineRule="auto"/>
        <w:rPr>
          <w:rFonts w:ascii="Arial" w:hAnsi="Arial" w:cs="Arial"/>
          <w:color w:val="4A555F"/>
        </w:rPr>
      </w:pPr>
      <w:r w:rsidRPr="00B13C93">
        <w:rPr>
          <w:rFonts w:ascii="Arial" w:hAnsi="Arial" w:cs="Arial"/>
          <w:color w:val="4A555F"/>
        </w:rPr>
        <w:t xml:space="preserve">Durch die simulationsgestützte Verzahnungsauslegung </w:t>
      </w:r>
      <w:r w:rsidR="00977A0A">
        <w:rPr>
          <w:rFonts w:ascii="Arial" w:hAnsi="Arial" w:cs="Arial"/>
          <w:color w:val="4A555F"/>
        </w:rPr>
        <w:t>wurden</w:t>
      </w:r>
      <w:r w:rsidRPr="00B13C93">
        <w:rPr>
          <w:rFonts w:ascii="Arial" w:hAnsi="Arial" w:cs="Arial"/>
          <w:color w:val="4A555F"/>
        </w:rPr>
        <w:t xml:space="preserve"> Verzahnung, Materialien und Härtungsverfahren gegenüber früheren Baureihen optimiert</w:t>
      </w:r>
      <w:r w:rsidR="00977A0A">
        <w:rPr>
          <w:rFonts w:ascii="Arial" w:hAnsi="Arial" w:cs="Arial"/>
          <w:color w:val="4A555F"/>
        </w:rPr>
        <w:t>, d</w:t>
      </w:r>
      <w:r w:rsidR="00754849">
        <w:rPr>
          <w:rFonts w:ascii="Arial" w:hAnsi="Arial" w:cs="Arial"/>
          <w:color w:val="4A555F"/>
        </w:rPr>
        <w:t>adurch</w:t>
      </w:r>
      <w:r w:rsidRPr="00B13C93">
        <w:rPr>
          <w:rFonts w:ascii="Arial" w:hAnsi="Arial" w:cs="Arial"/>
          <w:color w:val="4A555F"/>
        </w:rPr>
        <w:t xml:space="preserve"> erzielen die High-Torque-Getriebe ein wesentlich höheres Drehmoment als Getriebe vergleichbarer Bauart. Zudem ermöglicht ihr modularer Aufbau eine schnelle und einfache Anpassung an individuelle Kundenanforderungen.</w:t>
      </w:r>
    </w:p>
    <w:p w:rsidR="00F47010" w:rsidRPr="00FE44F4" w:rsidRDefault="00F47010" w:rsidP="00F47010">
      <w:pPr>
        <w:spacing w:line="360" w:lineRule="auto"/>
        <w:rPr>
          <w:rFonts w:ascii="Arial" w:hAnsi="Arial" w:cs="Arial"/>
          <w:i/>
          <w:color w:val="4A555F"/>
        </w:rPr>
      </w:pPr>
      <w:proofErr w:type="spellStart"/>
      <w:r w:rsidRPr="00FE44F4">
        <w:rPr>
          <w:rFonts w:ascii="Arial" w:hAnsi="Arial" w:cs="Arial"/>
          <w:i/>
          <w:color w:val="4A555F"/>
        </w:rPr>
        <w:t>Nanotec</w:t>
      </w:r>
      <w:proofErr w:type="spellEnd"/>
      <w:r w:rsidRPr="00FE44F4">
        <w:rPr>
          <w:rFonts w:ascii="Arial" w:hAnsi="Arial" w:cs="Arial"/>
          <w:i/>
          <w:color w:val="4A555F"/>
        </w:rPr>
        <w:t xml:space="preserve"> wurde im Jahr 1991 im oberbayerischen </w:t>
      </w:r>
      <w:proofErr w:type="spellStart"/>
      <w:r w:rsidRPr="00FE44F4">
        <w:rPr>
          <w:rFonts w:ascii="Arial" w:hAnsi="Arial" w:cs="Arial"/>
          <w:i/>
          <w:color w:val="4A555F"/>
        </w:rPr>
        <w:t>Finsing</w:t>
      </w:r>
      <w:proofErr w:type="spellEnd"/>
      <w:r w:rsidRPr="00FE44F4">
        <w:rPr>
          <w:rFonts w:ascii="Arial" w:hAnsi="Arial" w:cs="Arial"/>
          <w:i/>
          <w:color w:val="4A555F"/>
        </w:rPr>
        <w:t xml:space="preserve"> gegründet und gehört heute zu den führenden Herstellern von Motoren und Steuerungen für die Industrieautomatisierung und die Medizintechnik. Seit 2011 hat das Unternehmen seinen Firmensitz in Feldkirchen. Von der Entwicklung über die Fertigung bis hin zum Vertrieb sind dort alle Unternehmensbereiche unter einem Dach vereint. Mit rund 200 Mitarbeitern in Deutschland, Bulgarien, den USA und China betreut </w:t>
      </w:r>
      <w:proofErr w:type="spellStart"/>
      <w:r w:rsidRPr="00FE44F4">
        <w:rPr>
          <w:rFonts w:ascii="Arial" w:hAnsi="Arial" w:cs="Arial"/>
          <w:i/>
          <w:color w:val="4A555F"/>
        </w:rPr>
        <w:t>Nanotec</w:t>
      </w:r>
      <w:proofErr w:type="spellEnd"/>
      <w:r w:rsidRPr="00FE44F4">
        <w:rPr>
          <w:rFonts w:ascii="Arial" w:hAnsi="Arial" w:cs="Arial"/>
          <w:i/>
          <w:color w:val="4A555F"/>
        </w:rPr>
        <w:t xml:space="preserve"> Kunden in der ganzen Welt. </w:t>
      </w:r>
    </w:p>
    <w:p w:rsidR="00C2724D" w:rsidRPr="00FE44F4" w:rsidRDefault="00C2724D" w:rsidP="00C2724D">
      <w:pPr>
        <w:spacing w:after="0"/>
        <w:rPr>
          <w:rFonts w:ascii="Arial" w:hAnsi="Arial" w:cs="Arial"/>
          <w:b/>
          <w:i/>
          <w:color w:val="FFFFFF" w:themeColor="background1"/>
          <w14:textFill>
            <w14:solidFill>
              <w14:schemeClr w14:val="bg1">
                <w14:lumMod w14:val="50000"/>
                <w14:shade w14:val="30000"/>
                <w14:satMod w14:val="115000"/>
              </w14:schemeClr>
            </w14:solidFill>
          </w14:textFill>
        </w:rPr>
      </w:pPr>
    </w:p>
    <w:p w:rsidR="00C2724D" w:rsidRPr="00FE44F4" w:rsidRDefault="00C2724D" w:rsidP="00C2724D">
      <w:pPr>
        <w:spacing w:after="0"/>
        <w:rPr>
          <w:rFonts w:ascii="Arial" w:hAnsi="Arial" w:cs="Arial"/>
          <w:i/>
          <w:color w:val="FFFFFF" w:themeColor="background1"/>
          <w:sz w:val="20"/>
          <w:szCs w:val="20"/>
          <w14:textFill>
            <w14:solidFill>
              <w14:schemeClr w14:val="bg1">
                <w14:lumMod w14:val="50000"/>
                <w14:shade w14:val="30000"/>
                <w14:satMod w14:val="115000"/>
              </w14:schemeClr>
            </w14:solidFill>
          </w14:textFill>
        </w:rPr>
      </w:pPr>
      <w:r w:rsidRPr="00FE44F4">
        <w:rPr>
          <w:rFonts w:ascii="Arial" w:hAnsi="Arial" w:cs="Arial"/>
          <w:b/>
          <w:i/>
          <w:color w:val="FFFFFF" w:themeColor="background1"/>
          <w:sz w:val="20"/>
          <w:szCs w:val="20"/>
          <w14:textFill>
            <w14:solidFill>
              <w14:schemeClr w14:val="bg1">
                <w14:lumMod w14:val="50000"/>
                <w14:shade w14:val="30000"/>
                <w14:satMod w14:val="115000"/>
              </w14:schemeClr>
            </w14:solidFill>
          </w14:textFill>
        </w:rPr>
        <w:t>Pressekontakt</w:t>
      </w:r>
    </w:p>
    <w:p w:rsidR="00C2724D" w:rsidRPr="00B13C93" w:rsidRDefault="0096551E" w:rsidP="00F47010">
      <w:pPr>
        <w:rPr>
          <w:rFonts w:ascii="Arial" w:hAnsi="Arial" w:cs="Arial"/>
          <w:i/>
          <w:sz w:val="20"/>
          <w:szCs w:val="20"/>
        </w:rPr>
      </w:pPr>
      <w:r w:rsidRPr="00B13C93">
        <w:rPr>
          <w:rFonts w:ascii="Arial" w:eastAsiaTheme="minorEastAsia" w:hAnsi="Arial" w:cs="Arial"/>
          <w:i/>
          <w:noProof/>
          <w:color w:val="3B3939"/>
          <w:sz w:val="20"/>
          <w:szCs w:val="20"/>
        </w:rPr>
        <w:t>Sigrid Scondo, E-Mail</w:t>
      </w:r>
      <w:r w:rsidR="00C2724D" w:rsidRPr="00B13C93">
        <w:rPr>
          <w:rFonts w:ascii="Arial" w:eastAsiaTheme="minorEastAsia" w:hAnsi="Arial" w:cs="Arial"/>
          <w:i/>
          <w:noProof/>
          <w:color w:val="3B3939"/>
          <w:sz w:val="20"/>
          <w:szCs w:val="20"/>
        </w:rPr>
        <w:t xml:space="preserve"> </w:t>
      </w:r>
      <w:hyperlink r:id="rId6" w:history="1">
        <w:r w:rsidR="00C2724D" w:rsidRPr="00B13C93">
          <w:rPr>
            <w:rStyle w:val="Hyperlink"/>
            <w:rFonts w:ascii="Arial" w:eastAsiaTheme="minorEastAsia" w:hAnsi="Arial" w:cs="Arial"/>
            <w:i/>
            <w:noProof/>
            <w:sz w:val="20"/>
            <w:szCs w:val="20"/>
          </w:rPr>
          <w:t>sigrid.scondo@nanotec.de</w:t>
        </w:r>
      </w:hyperlink>
      <w:r w:rsidR="00C2724D" w:rsidRPr="00B13C93">
        <w:rPr>
          <w:rFonts w:ascii="Arial" w:eastAsiaTheme="minorEastAsia" w:hAnsi="Arial" w:cs="Arial"/>
          <w:i/>
          <w:noProof/>
          <w:color w:val="3B3939"/>
          <w:sz w:val="20"/>
          <w:szCs w:val="20"/>
        </w:rPr>
        <w:t xml:space="preserve"> | </w:t>
      </w:r>
      <w:r w:rsidR="00FE44F4" w:rsidRPr="00B13C93">
        <w:rPr>
          <w:rFonts w:ascii="Arial" w:eastAsiaTheme="minorEastAsia" w:hAnsi="Arial" w:cs="Arial"/>
          <w:i/>
          <w:noProof/>
          <w:color w:val="3B3939"/>
          <w:sz w:val="20"/>
          <w:szCs w:val="20"/>
        </w:rPr>
        <w:t>F</w:t>
      </w:r>
      <w:r w:rsidR="00C2724D" w:rsidRPr="00B13C93">
        <w:rPr>
          <w:rFonts w:ascii="Arial" w:eastAsiaTheme="minorEastAsia" w:hAnsi="Arial" w:cs="Arial"/>
          <w:i/>
          <w:noProof/>
          <w:color w:val="3B3939"/>
          <w:sz w:val="20"/>
          <w:szCs w:val="20"/>
        </w:rPr>
        <w:t>on +49 89 900686-37 | Fax +49 89 900 686-50</w:t>
      </w:r>
    </w:p>
    <w:sectPr w:rsidR="00C2724D" w:rsidRPr="00B13C9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Pr="00FE44F4" w:rsidRDefault="001C67E7" w:rsidP="00FE44F4">
    <w:pPr>
      <w:pStyle w:val="Fuzeile"/>
      <w:tabs>
        <w:tab w:val="left" w:pos="426"/>
      </w:tabs>
      <w:ind w:firstLine="426"/>
      <w:jc w:val="center"/>
      <w:rPr>
        <w:rFonts w:ascii="Arial" w:hAnsi="Arial" w:cs="Arial"/>
        <w:color w:val="FFFFFF" w:themeColor="background1"/>
        <w:sz w:val="20"/>
        <w:szCs w:val="20"/>
      </w:rPr>
    </w:pPr>
    <w:r w:rsidRPr="00FE44F4">
      <w:rPr>
        <w:rFonts w:ascii="Arial" w:hAnsi="Arial" w:cs="Arial"/>
        <w:noProof/>
        <w:color w:val="FFFFFF" w:themeColor="background1"/>
        <w:sz w:val="20"/>
        <w:szCs w:val="20"/>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A55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87A945"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" fillcolor="#4a555f" stroked="f" strokeweight="1pt">
              <w10:wrap anchorx="margin"/>
            </v:rect>
          </w:pict>
        </mc:Fallback>
      </mc:AlternateContent>
    </w:r>
    <w:r w:rsidRPr="00FE44F4">
      <w:rPr>
        <w:rFonts w:ascii="Arial" w:hAnsi="Arial" w:cs="Arial"/>
        <w:color w:val="FFFFFF" w:themeColor="background1"/>
        <w:sz w:val="20"/>
        <w:szCs w:val="20"/>
        <w:lang w:val="en-GB"/>
      </w:rPr>
      <w:t xml:space="preserve">Nanotec Electronic GmbH &amp; Co. </w:t>
    </w:r>
    <w:proofErr w:type="gramStart"/>
    <w:r w:rsidRPr="00FE44F4">
      <w:rPr>
        <w:rFonts w:ascii="Arial" w:hAnsi="Arial" w:cs="Arial"/>
        <w:color w:val="FFFFFF" w:themeColor="background1"/>
        <w:sz w:val="20"/>
        <w:szCs w:val="20"/>
        <w:lang w:val="en-GB"/>
      </w:rPr>
      <w:t>KG  I</w:t>
    </w:r>
    <w:proofErr w:type="gramEnd"/>
    <w:r w:rsidRPr="00FE44F4">
      <w:rPr>
        <w:rFonts w:ascii="Arial" w:hAnsi="Arial" w:cs="Arial"/>
        <w:color w:val="FFFFFF" w:themeColor="background1"/>
        <w:sz w:val="20"/>
        <w:szCs w:val="20"/>
        <w:lang w:val="en-GB"/>
      </w:rPr>
      <w:t xml:space="preserve">  </w:t>
    </w:r>
    <w:proofErr w:type="spellStart"/>
    <w:r w:rsidRPr="00FE44F4">
      <w:rPr>
        <w:rFonts w:ascii="Arial" w:hAnsi="Arial" w:cs="Arial"/>
        <w:color w:val="FFFFFF" w:themeColor="background1"/>
        <w:sz w:val="20"/>
        <w:szCs w:val="20"/>
        <w:lang w:val="en-GB"/>
      </w:rPr>
      <w:t>Kapellenstr</w:t>
    </w:r>
    <w:proofErr w:type="spellEnd"/>
    <w:r w:rsidRPr="00FE44F4">
      <w:rPr>
        <w:rFonts w:ascii="Arial" w:hAnsi="Arial" w:cs="Arial"/>
        <w:color w:val="FFFFFF" w:themeColor="background1"/>
        <w:sz w:val="20"/>
        <w:szCs w:val="20"/>
        <w:lang w:val="en-GB"/>
      </w:rPr>
      <w:t xml:space="preserve">. </w:t>
    </w:r>
    <w:r w:rsidRPr="00FE44F4">
      <w:rPr>
        <w:rFonts w:ascii="Arial" w:hAnsi="Arial" w:cs="Arial"/>
        <w:color w:val="FFFFFF" w:themeColor="background1"/>
        <w:sz w:val="20"/>
        <w:szCs w:val="20"/>
        <w:lang w:val="en-US"/>
      </w:rPr>
      <w:t xml:space="preserve">6  I  85622 Feldkirchen  I  </w:t>
    </w:r>
    <w:hyperlink r:id="rId1" w:history="1">
      <w:r w:rsidRPr="00C24FC4">
        <w:rPr>
          <w:rStyle w:val="Hyperlink"/>
          <w:rFonts w:ascii="Arial" w:hAnsi="Arial" w:cs="Arial"/>
          <w:color w:val="FFFFFF" w:themeColor="background1"/>
          <w:sz w:val="20"/>
          <w:szCs w:val="20"/>
          <w:u w:val="none"/>
          <w:lang w:val="en-US"/>
        </w:rPr>
        <w:t>www.nanotec.de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26"/>
    <w:rsid w:val="000A6DA7"/>
    <w:rsid w:val="000E2E16"/>
    <w:rsid w:val="00192CEB"/>
    <w:rsid w:val="001C67E7"/>
    <w:rsid w:val="00215926"/>
    <w:rsid w:val="00220DE2"/>
    <w:rsid w:val="002A1742"/>
    <w:rsid w:val="00305CFF"/>
    <w:rsid w:val="00357F5A"/>
    <w:rsid w:val="00436AC4"/>
    <w:rsid w:val="004C2159"/>
    <w:rsid w:val="005F558D"/>
    <w:rsid w:val="0065668F"/>
    <w:rsid w:val="0072359E"/>
    <w:rsid w:val="007409E3"/>
    <w:rsid w:val="007473F7"/>
    <w:rsid w:val="00754849"/>
    <w:rsid w:val="00822049"/>
    <w:rsid w:val="0084631C"/>
    <w:rsid w:val="0085530D"/>
    <w:rsid w:val="0096551E"/>
    <w:rsid w:val="00977A0A"/>
    <w:rsid w:val="009832B3"/>
    <w:rsid w:val="009B20B8"/>
    <w:rsid w:val="00A51404"/>
    <w:rsid w:val="00A87283"/>
    <w:rsid w:val="00AD0AA1"/>
    <w:rsid w:val="00B13C93"/>
    <w:rsid w:val="00B95D6B"/>
    <w:rsid w:val="00BA7B39"/>
    <w:rsid w:val="00C24FC4"/>
    <w:rsid w:val="00C2724D"/>
    <w:rsid w:val="00CE4B1B"/>
    <w:rsid w:val="00D828F8"/>
    <w:rsid w:val="00F47010"/>
    <w:rsid w:val="00F54225"/>
    <w:rsid w:val="00FB6D06"/>
    <w:rsid w:val="00FE4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00C07E"/>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5</cp:revision>
  <cp:lastPrinted>2019-03-18T14:33:00Z</cp:lastPrinted>
  <dcterms:created xsi:type="dcterms:W3CDTF">2019-03-18T14:28:00Z</dcterms:created>
  <dcterms:modified xsi:type="dcterms:W3CDTF">2019-03-18T14:45:00Z</dcterms:modified>
</cp:coreProperties>
</file>